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7F99F842"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217F2A">
        <w:rPr>
          <w:b/>
          <w:sz w:val="24"/>
          <w:szCs w:val="24"/>
          <w:lang w:val="lt-LT"/>
        </w:rPr>
        <w:t>ASMENINIO ASISTENTO (MENTORIAUS) PASLAUGŲ</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5A4D0653" w14:textId="77777777" w:rsidR="00690DF2" w:rsidRPr="00541F2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r w:rsidRPr="00541F2B">
              <w:rPr>
                <w:rFonts w:eastAsia="Calibri"/>
                <w:sz w:val="24"/>
                <w:szCs w:val="24"/>
                <w:lang w:val="lt-LT"/>
              </w:rPr>
              <w:t xml:space="preserve"> </w:t>
            </w: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2B6D7E17"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112102BD" w14:textId="77777777" w:rsidR="00690DF2"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Tiekėjas į pasiūlymo įkainį turi įtraukti visus susijusias išlaidas.</w:t>
      </w:r>
    </w:p>
    <w:p w14:paraId="3A72C2E9" w14:textId="79B316BF" w:rsidR="00690DF2" w:rsidRDefault="00217F2A"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 xml:space="preserve">Pasiūlymo kaina naudojama tik pasiūlymų palyginimui, perkančioji organizacija pirkimo įsigys pagal poreikį iki sutartyje nustato termino. </w:t>
      </w:r>
    </w:p>
    <w:p w14:paraId="5FAC2B9A" w14:textId="451761FE" w:rsidR="00690DF2" w:rsidRDefault="00690DF2" w:rsidP="00690DF2">
      <w:pPr>
        <w:tabs>
          <w:tab w:val="left" w:pos="851"/>
        </w:tabs>
        <w:suppressAutoHyphens/>
        <w:overflowPunct/>
        <w:autoSpaceDE/>
        <w:autoSpaceDN/>
        <w:adjustRightInd/>
        <w:contextualSpacing/>
        <w:jc w:val="both"/>
        <w:rPr>
          <w:rFonts w:eastAsia="Calibri"/>
          <w:sz w:val="24"/>
          <w:szCs w:val="24"/>
          <w:lang w:val="lt-LT"/>
        </w:rPr>
      </w:pPr>
    </w:p>
    <w:p w14:paraId="2D17331A" w14:textId="6E104083"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p w14:paraId="0087DA27" w14:textId="76C8C7AE"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p w14:paraId="0FA1634A" w14:textId="3D6ABD50"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p w14:paraId="42ED7F14" w14:textId="2C30F404"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p w14:paraId="6D0DF772" w14:textId="77777777" w:rsidR="00DC71CE" w:rsidRDefault="00DC71CE" w:rsidP="00690DF2">
      <w:pPr>
        <w:tabs>
          <w:tab w:val="left" w:pos="851"/>
        </w:tabs>
        <w:suppressAutoHyphens/>
        <w:overflowPunct/>
        <w:autoSpaceDE/>
        <w:autoSpaceDN/>
        <w:adjustRightInd/>
        <w:contextualSpacing/>
        <w:jc w:val="both"/>
        <w:rPr>
          <w:rFonts w:eastAsia="Calibri"/>
          <w:sz w:val="24"/>
          <w:szCs w:val="24"/>
          <w:lang w:val="lt-LT"/>
        </w:rPr>
      </w:pPr>
    </w:p>
    <w:tbl>
      <w:tblPr>
        <w:tblStyle w:val="Lentelstinklelis"/>
        <w:tblW w:w="5000" w:type="pct"/>
        <w:tblLook w:val="04A0" w:firstRow="1" w:lastRow="0" w:firstColumn="1" w:lastColumn="0" w:noHBand="0" w:noVBand="1"/>
      </w:tblPr>
      <w:tblGrid>
        <w:gridCol w:w="570"/>
        <w:gridCol w:w="3171"/>
        <w:gridCol w:w="2066"/>
        <w:gridCol w:w="1660"/>
        <w:gridCol w:w="2161"/>
      </w:tblGrid>
      <w:tr w:rsidR="00217F2A" w14:paraId="17B50BA3" w14:textId="77777777" w:rsidTr="00217F2A">
        <w:tc>
          <w:tcPr>
            <w:tcW w:w="296" w:type="pct"/>
            <w:shd w:val="clear" w:color="auto" w:fill="DEEAF6" w:themeFill="accent5" w:themeFillTint="33"/>
            <w:vAlign w:val="center"/>
          </w:tcPr>
          <w:p w14:paraId="6B118D4E" w14:textId="77777777" w:rsidR="00217F2A" w:rsidRPr="00F2007A" w:rsidRDefault="00217F2A"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lastRenderedPageBreak/>
              <w:t>Eil. Nr.</w:t>
            </w:r>
          </w:p>
        </w:tc>
        <w:tc>
          <w:tcPr>
            <w:tcW w:w="1647" w:type="pct"/>
            <w:shd w:val="clear" w:color="auto" w:fill="DEEAF6" w:themeFill="accent5" w:themeFillTint="33"/>
            <w:vAlign w:val="center"/>
          </w:tcPr>
          <w:p w14:paraId="1B66EBCA" w14:textId="22F2A69F" w:rsidR="00217F2A" w:rsidRPr="00F2007A" w:rsidRDefault="00217F2A"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w:t>
            </w:r>
            <w:r>
              <w:rPr>
                <w:rFonts w:eastAsia="Calibri"/>
                <w:b/>
                <w:sz w:val="24"/>
                <w:szCs w:val="24"/>
                <w:lang w:val="lt-LT"/>
              </w:rPr>
              <w:t>aslaugų</w:t>
            </w:r>
            <w:r w:rsidRPr="00F2007A">
              <w:rPr>
                <w:rFonts w:eastAsia="Calibri"/>
                <w:b/>
                <w:sz w:val="24"/>
                <w:szCs w:val="24"/>
                <w:lang w:val="lt-LT"/>
              </w:rPr>
              <w:t xml:space="preserve"> pavadinimas</w:t>
            </w:r>
          </w:p>
        </w:tc>
        <w:tc>
          <w:tcPr>
            <w:tcW w:w="1073" w:type="pct"/>
            <w:shd w:val="clear" w:color="auto" w:fill="DEEAF6" w:themeFill="accent5" w:themeFillTint="33"/>
            <w:vAlign w:val="center"/>
          </w:tcPr>
          <w:p w14:paraId="56706100" w14:textId="5DEC1474" w:rsidR="00217F2A" w:rsidRPr="00F2007A" w:rsidRDefault="00217F2A"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Preliminarus kiekis, val.</w:t>
            </w:r>
          </w:p>
        </w:tc>
        <w:tc>
          <w:tcPr>
            <w:tcW w:w="862" w:type="pct"/>
            <w:shd w:val="clear" w:color="auto" w:fill="DEEAF6" w:themeFill="accent5" w:themeFillTint="33"/>
          </w:tcPr>
          <w:p w14:paraId="579CF317" w14:textId="01E75EFE" w:rsidR="00217F2A" w:rsidRPr="00F2007A" w:rsidRDefault="00217F2A"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1 val. įkainis, Eur be PVM</w:t>
            </w:r>
          </w:p>
        </w:tc>
        <w:tc>
          <w:tcPr>
            <w:tcW w:w="1122" w:type="pct"/>
            <w:shd w:val="clear" w:color="auto" w:fill="DEEAF6" w:themeFill="accent5" w:themeFillTint="33"/>
            <w:vAlign w:val="center"/>
          </w:tcPr>
          <w:p w14:paraId="0B996B46" w14:textId="50EE0E07" w:rsidR="00217F2A" w:rsidRPr="00F2007A" w:rsidRDefault="00217F2A"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217F2A" w14:paraId="439DC27D" w14:textId="77777777" w:rsidTr="00217F2A">
        <w:tc>
          <w:tcPr>
            <w:tcW w:w="296" w:type="pct"/>
            <w:vAlign w:val="center"/>
          </w:tcPr>
          <w:p w14:paraId="178C3054" w14:textId="77777777" w:rsidR="00217F2A" w:rsidRPr="00F2007A" w:rsidRDefault="00217F2A"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47" w:type="pct"/>
            <w:vAlign w:val="center"/>
          </w:tcPr>
          <w:p w14:paraId="7826BE42" w14:textId="77777777" w:rsidR="00217F2A" w:rsidRPr="00F2007A" w:rsidRDefault="00217F2A"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73" w:type="pct"/>
            <w:vAlign w:val="center"/>
          </w:tcPr>
          <w:p w14:paraId="015DEF94" w14:textId="77777777" w:rsidR="00217F2A" w:rsidRPr="00F2007A" w:rsidRDefault="00217F2A"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862" w:type="pct"/>
          </w:tcPr>
          <w:p w14:paraId="047913A6" w14:textId="77777777" w:rsidR="00217F2A" w:rsidRPr="00F2007A" w:rsidRDefault="00217F2A" w:rsidP="00B53DE9">
            <w:pPr>
              <w:tabs>
                <w:tab w:val="left" w:pos="851"/>
              </w:tabs>
              <w:suppressAutoHyphens/>
              <w:overflowPunct/>
              <w:autoSpaceDE/>
              <w:autoSpaceDN/>
              <w:adjustRightInd/>
              <w:contextualSpacing/>
              <w:jc w:val="center"/>
              <w:rPr>
                <w:rFonts w:eastAsia="Calibri"/>
                <w:i/>
                <w:sz w:val="24"/>
                <w:szCs w:val="24"/>
                <w:lang w:val="lt-LT"/>
              </w:rPr>
            </w:pPr>
          </w:p>
        </w:tc>
        <w:tc>
          <w:tcPr>
            <w:tcW w:w="1122" w:type="pct"/>
            <w:vAlign w:val="center"/>
          </w:tcPr>
          <w:p w14:paraId="609808FD" w14:textId="2405902F" w:rsidR="00217F2A" w:rsidRPr="00F2007A" w:rsidRDefault="00217F2A"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217F2A" w14:paraId="085E921D" w14:textId="77777777" w:rsidTr="00217F2A">
        <w:tc>
          <w:tcPr>
            <w:tcW w:w="296" w:type="pct"/>
          </w:tcPr>
          <w:p w14:paraId="163B1F36" w14:textId="77777777" w:rsidR="00217F2A" w:rsidRPr="00F2007A" w:rsidRDefault="00217F2A"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47" w:type="pct"/>
            <w:vAlign w:val="center"/>
          </w:tcPr>
          <w:p w14:paraId="7529205F" w14:textId="56706C66" w:rsidR="00217F2A" w:rsidRDefault="00217F2A" w:rsidP="00B53DE9">
            <w:pPr>
              <w:tabs>
                <w:tab w:val="left" w:pos="851"/>
              </w:tabs>
              <w:suppressAutoHyphens/>
              <w:overflowPunct/>
              <w:autoSpaceDE/>
              <w:autoSpaceDN/>
              <w:adjustRightInd/>
              <w:contextualSpacing/>
              <w:jc w:val="center"/>
              <w:rPr>
                <w:rFonts w:eastAsia="Calibri"/>
                <w:sz w:val="24"/>
                <w:szCs w:val="24"/>
                <w:lang w:val="lt-LT"/>
              </w:rPr>
            </w:pPr>
            <w:r>
              <w:rPr>
                <w:sz w:val="24"/>
                <w:szCs w:val="24"/>
                <w:lang w:val="lt-LT"/>
              </w:rPr>
              <w:t>Asmeninio asistento (mentoriaus) paslaugos</w:t>
            </w:r>
          </w:p>
        </w:tc>
        <w:tc>
          <w:tcPr>
            <w:tcW w:w="1073" w:type="pct"/>
            <w:vAlign w:val="center"/>
          </w:tcPr>
          <w:p w14:paraId="45CBE0D6" w14:textId="55B4C72E" w:rsidR="00217F2A" w:rsidRDefault="00217F2A"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300 val.</w:t>
            </w:r>
          </w:p>
        </w:tc>
        <w:tc>
          <w:tcPr>
            <w:tcW w:w="862" w:type="pct"/>
          </w:tcPr>
          <w:p w14:paraId="0EDD1FE8" w14:textId="77777777" w:rsidR="00217F2A" w:rsidRDefault="00217F2A" w:rsidP="00B53DE9">
            <w:pPr>
              <w:tabs>
                <w:tab w:val="left" w:pos="851"/>
              </w:tabs>
              <w:suppressAutoHyphens/>
              <w:overflowPunct/>
              <w:autoSpaceDE/>
              <w:autoSpaceDN/>
              <w:adjustRightInd/>
              <w:contextualSpacing/>
              <w:jc w:val="center"/>
              <w:rPr>
                <w:rFonts w:eastAsia="Calibri"/>
                <w:sz w:val="24"/>
                <w:szCs w:val="24"/>
                <w:lang w:val="lt-LT"/>
              </w:rPr>
            </w:pPr>
          </w:p>
        </w:tc>
        <w:tc>
          <w:tcPr>
            <w:tcW w:w="1122" w:type="pct"/>
            <w:vAlign w:val="center"/>
          </w:tcPr>
          <w:p w14:paraId="1587734A" w14:textId="7A64FA24" w:rsidR="00217F2A" w:rsidRDefault="00217F2A" w:rsidP="00B53DE9">
            <w:pPr>
              <w:tabs>
                <w:tab w:val="left" w:pos="851"/>
              </w:tabs>
              <w:suppressAutoHyphens/>
              <w:overflowPunct/>
              <w:autoSpaceDE/>
              <w:autoSpaceDN/>
              <w:adjustRightInd/>
              <w:contextualSpacing/>
              <w:jc w:val="center"/>
              <w:rPr>
                <w:rFonts w:eastAsia="Calibri"/>
                <w:sz w:val="24"/>
                <w:szCs w:val="24"/>
                <w:lang w:val="lt-LT"/>
              </w:rPr>
            </w:pPr>
          </w:p>
        </w:tc>
      </w:tr>
      <w:tr w:rsidR="00217F2A" w14:paraId="03BC54AA" w14:textId="77777777" w:rsidTr="00217F2A">
        <w:tc>
          <w:tcPr>
            <w:tcW w:w="3878" w:type="pct"/>
            <w:gridSpan w:val="4"/>
            <w:vAlign w:val="center"/>
          </w:tcPr>
          <w:p w14:paraId="00723D8F" w14:textId="25AA5251" w:rsidR="00217F2A" w:rsidRPr="00F2007A" w:rsidRDefault="00217F2A"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p>
        </w:tc>
        <w:tc>
          <w:tcPr>
            <w:tcW w:w="1122" w:type="pct"/>
            <w:vAlign w:val="center"/>
          </w:tcPr>
          <w:p w14:paraId="42FA485D" w14:textId="4D4C3AA2" w:rsidR="00217F2A" w:rsidRPr="00F2007A" w:rsidRDefault="00217F2A" w:rsidP="00B53DE9">
            <w:pPr>
              <w:tabs>
                <w:tab w:val="left" w:pos="851"/>
              </w:tabs>
              <w:suppressAutoHyphens/>
              <w:overflowPunct/>
              <w:autoSpaceDE/>
              <w:autoSpaceDN/>
              <w:adjustRightInd/>
              <w:contextualSpacing/>
              <w:jc w:val="right"/>
              <w:rPr>
                <w:rFonts w:eastAsia="Calibri"/>
                <w:sz w:val="24"/>
                <w:szCs w:val="24"/>
                <w:lang w:val="lt-LT"/>
              </w:rPr>
            </w:pPr>
          </w:p>
        </w:tc>
      </w:tr>
      <w:tr w:rsidR="00217F2A" w14:paraId="1F01DE22" w14:textId="77777777" w:rsidTr="00217F2A">
        <w:tc>
          <w:tcPr>
            <w:tcW w:w="3878" w:type="pct"/>
            <w:gridSpan w:val="4"/>
            <w:vAlign w:val="center"/>
          </w:tcPr>
          <w:p w14:paraId="7966B0EB" w14:textId="497A512E" w:rsidR="00217F2A" w:rsidRDefault="00217F2A"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su PVM</w:t>
            </w:r>
          </w:p>
        </w:tc>
        <w:tc>
          <w:tcPr>
            <w:tcW w:w="1122" w:type="pct"/>
            <w:vAlign w:val="center"/>
          </w:tcPr>
          <w:p w14:paraId="6B089FFF" w14:textId="021EF9ED" w:rsidR="00217F2A" w:rsidRDefault="00217F2A" w:rsidP="00B53DE9">
            <w:pPr>
              <w:tabs>
                <w:tab w:val="left" w:pos="851"/>
              </w:tabs>
              <w:suppressAutoHyphens/>
              <w:overflowPunct/>
              <w:autoSpaceDE/>
              <w:autoSpaceDN/>
              <w:adjustRightInd/>
              <w:contextualSpacing/>
              <w:jc w:val="right"/>
              <w:rPr>
                <w:rFonts w:eastAsia="Calibri"/>
                <w:sz w:val="24"/>
                <w:szCs w:val="24"/>
                <w:lang w:val="lt-LT"/>
              </w:rPr>
            </w:pPr>
            <w:bookmarkStart w:id="0" w:name="_GoBack"/>
            <w:bookmarkEnd w:id="0"/>
          </w:p>
        </w:tc>
      </w:tr>
    </w:tbl>
    <w:p w14:paraId="25B38323" w14:textId="77777777" w:rsidR="00690DF2" w:rsidRPr="006810CB" w:rsidRDefault="00690DF2" w:rsidP="00690DF2">
      <w:pPr>
        <w:tabs>
          <w:tab w:val="left" w:pos="851"/>
        </w:tabs>
        <w:suppressAutoHyphens/>
        <w:overflowPunct/>
        <w:autoSpaceDE/>
        <w:autoSpaceDN/>
        <w:adjustRightInd/>
        <w:contextualSpacing/>
        <w:rPr>
          <w:rFonts w:eastAsia="Calibri"/>
          <w:sz w:val="24"/>
          <w:szCs w:val="24"/>
          <w:lang w:val="lt-LT"/>
        </w:rPr>
      </w:pPr>
    </w:p>
    <w:p w14:paraId="72BAA5CF" w14:textId="77777777" w:rsidR="00690DF2" w:rsidRPr="006810CB" w:rsidRDefault="00690DF2" w:rsidP="00690DF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i/>
          <w:sz w:val="24"/>
          <w:szCs w:val="24"/>
          <w:lang w:val="lt-LT"/>
        </w:rPr>
      </w:pPr>
      <w:r w:rsidRPr="006810CB">
        <w:rPr>
          <w:b/>
          <w:sz w:val="24"/>
          <w:szCs w:val="24"/>
          <w:lang w:val="lt-LT"/>
        </w:rPr>
        <w:t>*</w:t>
      </w:r>
      <w:r w:rsidRPr="006810CB">
        <w:rPr>
          <w:sz w:val="24"/>
          <w:szCs w:val="24"/>
          <w:lang w:val="lt-LT"/>
        </w:rPr>
        <w:t xml:space="preserve">Tais atvejais, kai pagal galiojančius teisės aktus tiekėjui nereikia mokėti PVM, jis lentelės skilčių dėl PVM nepildo ir nurodo priežastis, dėl kurių PVM nemokamas: </w:t>
      </w:r>
      <w:r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806"/>
      </w:tblGrid>
      <w:tr w:rsidR="00690DF2" w:rsidRPr="005F3191" w14:paraId="4771DD21" w14:textId="77777777" w:rsidTr="00B53DE9">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806"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B53DE9">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806"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B53DE9">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806"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7786"/>
    <w:rsid w:val="00217F2A"/>
    <w:rsid w:val="004D4879"/>
    <w:rsid w:val="00690DF2"/>
    <w:rsid w:val="0069627A"/>
    <w:rsid w:val="006B2D15"/>
    <w:rsid w:val="00CA6AAC"/>
    <w:rsid w:val="00DC71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2394</Words>
  <Characters>1365</Characters>
  <Application>Microsoft Office Word</Application>
  <DocSecurity>0</DocSecurity>
  <Lines>11</Lines>
  <Paragraphs>7</Paragraphs>
  <ScaleCrop>false</ScaleCrop>
  <Company>RPPC</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7</cp:revision>
  <dcterms:created xsi:type="dcterms:W3CDTF">2025-06-20T13:01:00Z</dcterms:created>
  <dcterms:modified xsi:type="dcterms:W3CDTF">2025-07-10T17:47:00Z</dcterms:modified>
</cp:coreProperties>
</file>